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74" w:rsidRPr="00514E74" w:rsidRDefault="00514E74" w:rsidP="00514E74">
      <w:pPr>
        <w:spacing w:line="240" w:lineRule="auto"/>
        <w:rPr>
          <w:sz w:val="20"/>
          <w:szCs w:val="20"/>
        </w:rPr>
      </w:pPr>
      <w:r w:rsidRPr="00514E74">
        <w:rPr>
          <w:sz w:val="20"/>
          <w:szCs w:val="20"/>
        </w:rPr>
        <w:t xml:space="preserve">The U.S. Power Squadrons and the U.S. Coast Guard Auxiliary have joined </w:t>
      </w:r>
      <w:r w:rsidR="00687BBF">
        <w:rPr>
          <w:sz w:val="20"/>
          <w:szCs w:val="20"/>
        </w:rPr>
        <w:t>to conduct</w:t>
      </w:r>
      <w:r w:rsidRPr="00514E74">
        <w:rPr>
          <w:sz w:val="20"/>
          <w:szCs w:val="20"/>
        </w:rPr>
        <w:t xml:space="preserve"> Vessel Safety Checks. The following is the </w:t>
      </w:r>
      <w:r w:rsidR="00687BBF">
        <w:rPr>
          <w:sz w:val="20"/>
          <w:szCs w:val="20"/>
        </w:rPr>
        <w:t>list of r</w:t>
      </w:r>
      <w:r w:rsidRPr="00514E74">
        <w:rPr>
          <w:sz w:val="20"/>
          <w:szCs w:val="20"/>
        </w:rPr>
        <w:t xml:space="preserve">equired </w:t>
      </w:r>
      <w:r w:rsidR="00687BBF">
        <w:rPr>
          <w:sz w:val="20"/>
          <w:szCs w:val="20"/>
        </w:rPr>
        <w:t>e</w:t>
      </w:r>
      <w:r w:rsidRPr="00514E74">
        <w:rPr>
          <w:sz w:val="20"/>
          <w:szCs w:val="20"/>
        </w:rPr>
        <w:t xml:space="preserve">quipment </w:t>
      </w:r>
      <w:r w:rsidRPr="00514E74">
        <w:rPr>
          <w:sz w:val="20"/>
          <w:szCs w:val="20"/>
        </w:rPr>
        <w:t>that</w:t>
      </w:r>
      <w:r w:rsidRPr="00514E74">
        <w:rPr>
          <w:sz w:val="20"/>
          <w:szCs w:val="20"/>
        </w:rPr>
        <w:t xml:space="preserve"> vessels must comply with in order to qualify for and receive the United States Power Squadrons Vessel Safety Chec</w:t>
      </w:r>
      <w:r w:rsidRPr="00514E74">
        <w:rPr>
          <w:sz w:val="20"/>
          <w:szCs w:val="20"/>
        </w:rPr>
        <w:t xml:space="preserve">k Inspection Decal. </w:t>
      </w:r>
      <w:bookmarkStart w:id="0" w:name="_GoBack"/>
      <w:bookmarkEnd w:id="0"/>
    </w:p>
    <w:p w:rsidR="00514E74" w:rsidRPr="00514E74" w:rsidRDefault="00514E74" w:rsidP="00514E74">
      <w:pPr>
        <w:spacing w:line="240" w:lineRule="auto"/>
        <w:rPr>
          <w:sz w:val="20"/>
          <w:szCs w:val="20"/>
        </w:rPr>
      </w:pPr>
      <w:r w:rsidRPr="00514E74">
        <w:rPr>
          <w:sz w:val="20"/>
          <w:szCs w:val="20"/>
        </w:rPr>
        <w:t xml:space="preserve">NOTE: Vessels carrying Commercial Freight or more than 6 passengers for hire require special additional equipment not included in the following listings: </w:t>
      </w:r>
    </w:p>
    <w:p w:rsidR="00514E74" w:rsidRPr="00514E74" w:rsidRDefault="00514E74" w:rsidP="00514E74">
      <w:pPr>
        <w:pStyle w:val="ListParagraph"/>
        <w:numPr>
          <w:ilvl w:val="0"/>
          <w:numId w:val="1"/>
        </w:numPr>
        <w:spacing w:line="240" w:lineRule="auto"/>
        <w:rPr>
          <w:sz w:val="20"/>
          <w:szCs w:val="20"/>
        </w:rPr>
      </w:pPr>
      <w:r w:rsidRPr="00514E74">
        <w:rPr>
          <w:sz w:val="20"/>
          <w:szCs w:val="20"/>
        </w:rPr>
        <w:t xml:space="preserve">NUMBERING -- Proper spacing, contrasting color, minimum 3-inch block letters </w:t>
      </w:r>
    </w:p>
    <w:p w:rsidR="00514E74" w:rsidRPr="00514E74" w:rsidRDefault="00514E74" w:rsidP="00514E74">
      <w:pPr>
        <w:pStyle w:val="ListParagraph"/>
        <w:numPr>
          <w:ilvl w:val="0"/>
          <w:numId w:val="1"/>
        </w:numPr>
        <w:spacing w:line="240" w:lineRule="auto"/>
        <w:rPr>
          <w:sz w:val="20"/>
          <w:szCs w:val="20"/>
        </w:rPr>
      </w:pPr>
      <w:r w:rsidRPr="00514E74">
        <w:rPr>
          <w:sz w:val="20"/>
          <w:szCs w:val="20"/>
        </w:rPr>
        <w:t xml:space="preserve">REGISTRATION/DOCUMENTATION -- Papers must be on board </w:t>
      </w:r>
    </w:p>
    <w:p w:rsidR="00514E74" w:rsidRPr="00514E74" w:rsidRDefault="00514E74" w:rsidP="00514E74">
      <w:pPr>
        <w:pStyle w:val="ListParagraph"/>
        <w:numPr>
          <w:ilvl w:val="0"/>
          <w:numId w:val="1"/>
        </w:numPr>
        <w:spacing w:line="240" w:lineRule="auto"/>
        <w:rPr>
          <w:sz w:val="20"/>
          <w:szCs w:val="20"/>
        </w:rPr>
      </w:pPr>
      <w:r w:rsidRPr="00514E74">
        <w:rPr>
          <w:sz w:val="20"/>
          <w:szCs w:val="20"/>
        </w:rPr>
        <w:t xml:space="preserve">NAVIGATION LIGHTS -- Must operate and show proper configuration </w:t>
      </w:r>
    </w:p>
    <w:p w:rsidR="00514E74" w:rsidRPr="00514E74" w:rsidRDefault="00514E74" w:rsidP="00514E74">
      <w:pPr>
        <w:pStyle w:val="ListParagraph"/>
        <w:numPr>
          <w:ilvl w:val="0"/>
          <w:numId w:val="1"/>
        </w:numPr>
        <w:spacing w:line="240" w:lineRule="auto"/>
        <w:rPr>
          <w:sz w:val="20"/>
          <w:szCs w:val="20"/>
        </w:rPr>
      </w:pPr>
      <w:r w:rsidRPr="00514E74">
        <w:rPr>
          <w:sz w:val="20"/>
          <w:szCs w:val="20"/>
        </w:rPr>
        <w:t xml:space="preserve">SOUND PRODUCING DEVICE -- Horn, whistle, or other device </w:t>
      </w:r>
    </w:p>
    <w:p w:rsidR="00514E74" w:rsidRPr="00514E74" w:rsidRDefault="00514E74" w:rsidP="00514E74">
      <w:pPr>
        <w:pStyle w:val="ListParagraph"/>
        <w:numPr>
          <w:ilvl w:val="0"/>
          <w:numId w:val="1"/>
        </w:numPr>
        <w:spacing w:line="240" w:lineRule="auto"/>
        <w:rPr>
          <w:sz w:val="20"/>
          <w:szCs w:val="20"/>
        </w:rPr>
      </w:pPr>
      <w:r w:rsidRPr="00514E74">
        <w:rPr>
          <w:sz w:val="20"/>
          <w:szCs w:val="20"/>
        </w:rPr>
        <w:t xml:space="preserve">BELL -- Boats 12m [39.4 </w:t>
      </w:r>
      <w:r w:rsidRPr="00514E74">
        <w:rPr>
          <w:sz w:val="20"/>
          <w:szCs w:val="20"/>
        </w:rPr>
        <w:t>ft.</w:t>
      </w:r>
      <w:r w:rsidRPr="00514E74">
        <w:rPr>
          <w:sz w:val="20"/>
          <w:szCs w:val="20"/>
        </w:rPr>
        <w:t xml:space="preserve">] or longer </w:t>
      </w:r>
    </w:p>
    <w:p w:rsidR="00514E74" w:rsidRPr="00514E74" w:rsidRDefault="00514E74" w:rsidP="00514E74">
      <w:pPr>
        <w:pStyle w:val="ListParagraph"/>
        <w:numPr>
          <w:ilvl w:val="0"/>
          <w:numId w:val="1"/>
        </w:numPr>
        <w:spacing w:line="240" w:lineRule="auto"/>
        <w:rPr>
          <w:sz w:val="20"/>
          <w:szCs w:val="20"/>
        </w:rPr>
      </w:pPr>
      <w:r w:rsidRPr="00514E74">
        <w:rPr>
          <w:sz w:val="20"/>
          <w:szCs w:val="20"/>
        </w:rPr>
        <w:t xml:space="preserve">PERSONAL FLOTATION DEVICE (PFD) -- One wearable for each passenger, minimum of 2. Boats 16 </w:t>
      </w:r>
      <w:r w:rsidRPr="00514E74">
        <w:rPr>
          <w:sz w:val="20"/>
          <w:szCs w:val="20"/>
        </w:rPr>
        <w:t>ft.</w:t>
      </w:r>
      <w:r>
        <w:rPr>
          <w:sz w:val="20"/>
          <w:szCs w:val="20"/>
        </w:rPr>
        <w:t xml:space="preserve"> &amp; over also one T</w:t>
      </w:r>
      <w:r w:rsidRPr="00514E74">
        <w:rPr>
          <w:sz w:val="20"/>
          <w:szCs w:val="20"/>
        </w:rPr>
        <w:t xml:space="preserve">ype IV </w:t>
      </w:r>
      <w:proofErr w:type="spellStart"/>
      <w:r w:rsidRPr="00514E74">
        <w:rPr>
          <w:sz w:val="20"/>
          <w:szCs w:val="20"/>
        </w:rPr>
        <w:t>throwable</w:t>
      </w:r>
      <w:proofErr w:type="spellEnd"/>
      <w:r w:rsidRPr="00514E74">
        <w:rPr>
          <w:sz w:val="20"/>
          <w:szCs w:val="20"/>
        </w:rPr>
        <w:t xml:space="preserve"> </w:t>
      </w:r>
    </w:p>
    <w:p w:rsidR="00514E74" w:rsidRPr="00514E74" w:rsidRDefault="00514E74" w:rsidP="00514E74">
      <w:pPr>
        <w:pStyle w:val="ListParagraph"/>
        <w:numPr>
          <w:ilvl w:val="0"/>
          <w:numId w:val="1"/>
        </w:numPr>
        <w:spacing w:line="240" w:lineRule="auto"/>
        <w:rPr>
          <w:sz w:val="20"/>
          <w:szCs w:val="20"/>
        </w:rPr>
      </w:pPr>
      <w:r w:rsidRPr="00514E74">
        <w:rPr>
          <w:sz w:val="20"/>
          <w:szCs w:val="20"/>
        </w:rPr>
        <w:t xml:space="preserve">FIRE EXTINGUISHERS -- Mounted, minimum for size &amp; type of boat, HALON/FE241/CO2 requires current tag </w:t>
      </w:r>
    </w:p>
    <w:p w:rsidR="00514E74" w:rsidRPr="00514E74" w:rsidRDefault="00514E74" w:rsidP="00514E74">
      <w:pPr>
        <w:pStyle w:val="ListParagraph"/>
        <w:numPr>
          <w:ilvl w:val="0"/>
          <w:numId w:val="1"/>
        </w:numPr>
        <w:spacing w:line="240" w:lineRule="auto"/>
        <w:rPr>
          <w:sz w:val="20"/>
          <w:szCs w:val="20"/>
        </w:rPr>
      </w:pPr>
      <w:r w:rsidRPr="00514E74">
        <w:rPr>
          <w:sz w:val="20"/>
          <w:szCs w:val="20"/>
        </w:rPr>
        <w:t xml:space="preserve">VISUAL DISTRESS SIGNALS (VSDS) INLAND -- VDS, Flag, Signal light, etc. </w:t>
      </w:r>
    </w:p>
    <w:p w:rsidR="00514E74" w:rsidRPr="00514E74" w:rsidRDefault="00514E74" w:rsidP="00514E74">
      <w:pPr>
        <w:pStyle w:val="ListParagraph"/>
        <w:numPr>
          <w:ilvl w:val="0"/>
          <w:numId w:val="1"/>
        </w:numPr>
        <w:spacing w:line="240" w:lineRule="auto"/>
        <w:rPr>
          <w:sz w:val="20"/>
          <w:szCs w:val="20"/>
        </w:rPr>
      </w:pPr>
      <w:r w:rsidRPr="00514E74">
        <w:rPr>
          <w:sz w:val="20"/>
          <w:szCs w:val="20"/>
        </w:rPr>
        <w:t xml:space="preserve">VISUAL DISTRESS SIGNALS (VDS) INTERNATIONAL -- Minimum of 3 flares/aerial rockets or approved signals, not expired </w:t>
      </w:r>
    </w:p>
    <w:p w:rsidR="00514E74" w:rsidRPr="00514E74" w:rsidRDefault="00514E74" w:rsidP="00514E74">
      <w:pPr>
        <w:pStyle w:val="ListParagraph"/>
        <w:numPr>
          <w:ilvl w:val="0"/>
          <w:numId w:val="1"/>
        </w:numPr>
        <w:spacing w:line="240" w:lineRule="auto"/>
        <w:rPr>
          <w:sz w:val="20"/>
          <w:szCs w:val="20"/>
        </w:rPr>
      </w:pPr>
      <w:r w:rsidRPr="00514E74">
        <w:rPr>
          <w:sz w:val="20"/>
          <w:szCs w:val="20"/>
        </w:rPr>
        <w:t xml:space="preserve">VENTILATION -- For closed compartments with potential for explosive vapors and an ignition source. Installed blower must work. Warning posted </w:t>
      </w:r>
    </w:p>
    <w:p w:rsidR="00514E74" w:rsidRPr="00514E74" w:rsidRDefault="00514E74" w:rsidP="00514E74">
      <w:pPr>
        <w:pStyle w:val="ListParagraph"/>
        <w:numPr>
          <w:ilvl w:val="0"/>
          <w:numId w:val="1"/>
        </w:numPr>
        <w:spacing w:line="240" w:lineRule="auto"/>
        <w:rPr>
          <w:sz w:val="20"/>
          <w:szCs w:val="20"/>
        </w:rPr>
      </w:pPr>
      <w:r w:rsidRPr="00514E74">
        <w:rPr>
          <w:sz w:val="20"/>
          <w:szCs w:val="20"/>
        </w:rPr>
        <w:t xml:space="preserve">BACKFIRE FLAME ARRESTER -- Approved type, tight installation, clean </w:t>
      </w:r>
    </w:p>
    <w:p w:rsidR="00514E74" w:rsidRPr="00514E74" w:rsidRDefault="00514E74" w:rsidP="00514E74">
      <w:pPr>
        <w:pStyle w:val="ListParagraph"/>
        <w:numPr>
          <w:ilvl w:val="0"/>
          <w:numId w:val="1"/>
        </w:numPr>
        <w:spacing w:line="240" w:lineRule="auto"/>
        <w:rPr>
          <w:sz w:val="20"/>
          <w:szCs w:val="20"/>
        </w:rPr>
      </w:pPr>
      <w:r w:rsidRPr="00514E74">
        <w:rPr>
          <w:sz w:val="20"/>
          <w:szCs w:val="20"/>
        </w:rPr>
        <w:t xml:space="preserve">FUEL SYSTEM -- Tanks secure. Over 7 gal are considered permanent &amp; must be grounded and vented overboard. Hoses in good condition, no leaks </w:t>
      </w:r>
    </w:p>
    <w:p w:rsidR="00514E74" w:rsidRPr="00514E74" w:rsidRDefault="00514E74" w:rsidP="00514E74">
      <w:pPr>
        <w:pStyle w:val="ListParagraph"/>
        <w:numPr>
          <w:ilvl w:val="0"/>
          <w:numId w:val="1"/>
        </w:numPr>
        <w:spacing w:line="240" w:lineRule="auto"/>
        <w:rPr>
          <w:sz w:val="20"/>
          <w:szCs w:val="20"/>
        </w:rPr>
      </w:pPr>
      <w:r w:rsidRPr="00514E74">
        <w:rPr>
          <w:sz w:val="20"/>
          <w:szCs w:val="20"/>
        </w:rPr>
        <w:t xml:space="preserve">ANCHOR &amp; ANCHOR LINE -- Suitable for the boat and the boating area </w:t>
      </w:r>
    </w:p>
    <w:p w:rsidR="00514E74" w:rsidRPr="00514E74" w:rsidRDefault="00514E74" w:rsidP="00514E74">
      <w:pPr>
        <w:pStyle w:val="ListParagraph"/>
        <w:numPr>
          <w:ilvl w:val="0"/>
          <w:numId w:val="1"/>
        </w:numPr>
        <w:spacing w:line="240" w:lineRule="auto"/>
        <w:rPr>
          <w:sz w:val="20"/>
          <w:szCs w:val="20"/>
        </w:rPr>
      </w:pPr>
      <w:r w:rsidRPr="00514E74">
        <w:rPr>
          <w:sz w:val="20"/>
          <w:szCs w:val="20"/>
        </w:rPr>
        <w:t xml:space="preserve">ALTERNATE PROPULSION -- Boats under 16 </w:t>
      </w:r>
      <w:r w:rsidRPr="00514E74">
        <w:rPr>
          <w:sz w:val="20"/>
          <w:szCs w:val="20"/>
        </w:rPr>
        <w:t>ft.</w:t>
      </w:r>
      <w:r w:rsidRPr="00514E74">
        <w:rPr>
          <w:sz w:val="20"/>
          <w:szCs w:val="20"/>
        </w:rPr>
        <w:t xml:space="preserve">, paddle, oar, etc. </w:t>
      </w:r>
    </w:p>
    <w:p w:rsidR="00514E74" w:rsidRPr="00514E74" w:rsidRDefault="00514E74" w:rsidP="00514E74">
      <w:pPr>
        <w:pStyle w:val="ListParagraph"/>
        <w:numPr>
          <w:ilvl w:val="0"/>
          <w:numId w:val="1"/>
        </w:numPr>
        <w:spacing w:line="240" w:lineRule="auto"/>
        <w:rPr>
          <w:sz w:val="20"/>
          <w:szCs w:val="20"/>
        </w:rPr>
      </w:pPr>
      <w:r w:rsidRPr="00514E74">
        <w:rPr>
          <w:sz w:val="20"/>
          <w:szCs w:val="20"/>
        </w:rPr>
        <w:t xml:space="preserve">DEWATERING DEVICE -- Pumps must work, extra manual bailer </w:t>
      </w:r>
    </w:p>
    <w:p w:rsidR="00514E74" w:rsidRPr="00514E74" w:rsidRDefault="00514E74" w:rsidP="00514E74">
      <w:pPr>
        <w:pStyle w:val="ListParagraph"/>
        <w:numPr>
          <w:ilvl w:val="0"/>
          <w:numId w:val="1"/>
        </w:numPr>
        <w:spacing w:line="240" w:lineRule="auto"/>
        <w:rPr>
          <w:sz w:val="20"/>
          <w:szCs w:val="20"/>
        </w:rPr>
      </w:pPr>
      <w:r w:rsidRPr="00514E74">
        <w:rPr>
          <w:sz w:val="20"/>
          <w:szCs w:val="20"/>
        </w:rPr>
        <w:t xml:space="preserve">OVERALL VESSEL CONDITION -- Bilge &amp; equipment room clean, well maintained. Not overloaded or overpowered, and no automotive parts </w:t>
      </w:r>
    </w:p>
    <w:p w:rsidR="00514E74" w:rsidRPr="00514E74" w:rsidRDefault="00514E74" w:rsidP="00514E74">
      <w:pPr>
        <w:pStyle w:val="ListParagraph"/>
        <w:numPr>
          <w:ilvl w:val="0"/>
          <w:numId w:val="1"/>
        </w:numPr>
        <w:spacing w:line="240" w:lineRule="auto"/>
        <w:rPr>
          <w:sz w:val="20"/>
          <w:szCs w:val="20"/>
        </w:rPr>
      </w:pPr>
      <w:r w:rsidRPr="00514E74">
        <w:rPr>
          <w:sz w:val="20"/>
          <w:szCs w:val="20"/>
        </w:rPr>
        <w:t xml:space="preserve">ELECTRICAL SYSTEMS -- Batteries secure, terminals covered, well organized wiring, proper fuses/circuit breakers </w:t>
      </w:r>
    </w:p>
    <w:p w:rsidR="00514E74" w:rsidRPr="00514E74" w:rsidRDefault="00514E74" w:rsidP="00514E74">
      <w:pPr>
        <w:pStyle w:val="ListParagraph"/>
        <w:numPr>
          <w:ilvl w:val="0"/>
          <w:numId w:val="1"/>
        </w:numPr>
        <w:spacing w:line="240" w:lineRule="auto"/>
        <w:rPr>
          <w:sz w:val="20"/>
          <w:szCs w:val="20"/>
        </w:rPr>
      </w:pPr>
      <w:r w:rsidRPr="00514E74">
        <w:rPr>
          <w:sz w:val="20"/>
          <w:szCs w:val="20"/>
        </w:rPr>
        <w:t xml:space="preserve">GALLEY/HEATING SYSTEMS -- Secure system, proper tank installation. No flammable material nearby </w:t>
      </w:r>
    </w:p>
    <w:p w:rsidR="00514E74" w:rsidRPr="00514E74" w:rsidRDefault="00514E74" w:rsidP="00514E74">
      <w:pPr>
        <w:pStyle w:val="ListParagraph"/>
        <w:numPr>
          <w:ilvl w:val="0"/>
          <w:numId w:val="1"/>
        </w:numPr>
        <w:spacing w:line="240" w:lineRule="auto"/>
        <w:rPr>
          <w:sz w:val="20"/>
          <w:szCs w:val="20"/>
        </w:rPr>
      </w:pPr>
      <w:r w:rsidRPr="00514E74">
        <w:rPr>
          <w:sz w:val="20"/>
          <w:szCs w:val="20"/>
        </w:rPr>
        <w:t xml:space="preserve">STATE REQUIREMENTS -- Comply with all state safety requirements </w:t>
      </w:r>
    </w:p>
    <w:p w:rsidR="00514E74" w:rsidRPr="00514E74" w:rsidRDefault="00514E74" w:rsidP="00514E74">
      <w:pPr>
        <w:pStyle w:val="ListParagraph"/>
        <w:numPr>
          <w:ilvl w:val="0"/>
          <w:numId w:val="1"/>
        </w:numPr>
        <w:spacing w:line="240" w:lineRule="auto"/>
        <w:rPr>
          <w:sz w:val="20"/>
          <w:szCs w:val="20"/>
        </w:rPr>
      </w:pPr>
      <w:r w:rsidRPr="00514E74">
        <w:rPr>
          <w:sz w:val="20"/>
          <w:szCs w:val="20"/>
        </w:rPr>
        <w:t xml:space="preserve">MARINE SANITATION DEVICE -- Approved device, overboard discharge sealed </w:t>
      </w:r>
    </w:p>
    <w:p w:rsidR="00514E74" w:rsidRPr="00514E74" w:rsidRDefault="00514E74" w:rsidP="00514E74">
      <w:pPr>
        <w:pStyle w:val="ListParagraph"/>
        <w:numPr>
          <w:ilvl w:val="0"/>
          <w:numId w:val="1"/>
        </w:numPr>
        <w:spacing w:line="240" w:lineRule="auto"/>
        <w:rPr>
          <w:sz w:val="20"/>
          <w:szCs w:val="20"/>
        </w:rPr>
      </w:pPr>
      <w:r w:rsidRPr="00514E74">
        <w:rPr>
          <w:sz w:val="20"/>
          <w:szCs w:val="20"/>
        </w:rPr>
        <w:t xml:space="preserve">MARPOL TRASH PLACARD -- Boat 26 </w:t>
      </w:r>
      <w:r w:rsidRPr="00514E74">
        <w:rPr>
          <w:sz w:val="20"/>
          <w:szCs w:val="20"/>
        </w:rPr>
        <w:t>ft.</w:t>
      </w:r>
      <w:r w:rsidRPr="00514E74">
        <w:rPr>
          <w:sz w:val="20"/>
          <w:szCs w:val="20"/>
        </w:rPr>
        <w:t xml:space="preserve"> &amp; over, written plan 40 </w:t>
      </w:r>
      <w:r w:rsidRPr="00514E74">
        <w:rPr>
          <w:sz w:val="20"/>
          <w:szCs w:val="20"/>
        </w:rPr>
        <w:t>ft.</w:t>
      </w:r>
      <w:r w:rsidRPr="00514E74">
        <w:rPr>
          <w:sz w:val="20"/>
          <w:szCs w:val="20"/>
        </w:rPr>
        <w:t xml:space="preserve"> &amp; over </w:t>
      </w:r>
    </w:p>
    <w:p w:rsidR="00514E74" w:rsidRPr="00514E74" w:rsidRDefault="00514E74" w:rsidP="00514E74">
      <w:pPr>
        <w:pStyle w:val="ListParagraph"/>
        <w:numPr>
          <w:ilvl w:val="0"/>
          <w:numId w:val="1"/>
        </w:numPr>
        <w:spacing w:line="240" w:lineRule="auto"/>
        <w:rPr>
          <w:sz w:val="20"/>
          <w:szCs w:val="20"/>
        </w:rPr>
      </w:pPr>
      <w:r w:rsidRPr="00514E74">
        <w:rPr>
          <w:sz w:val="20"/>
          <w:szCs w:val="20"/>
        </w:rPr>
        <w:t xml:space="preserve">POLLUTION PLACARD -- Boat 26 </w:t>
      </w:r>
      <w:r w:rsidRPr="00514E74">
        <w:rPr>
          <w:sz w:val="20"/>
          <w:szCs w:val="20"/>
        </w:rPr>
        <w:t>ft.</w:t>
      </w:r>
      <w:r w:rsidRPr="00514E74">
        <w:rPr>
          <w:sz w:val="20"/>
          <w:szCs w:val="20"/>
        </w:rPr>
        <w:t xml:space="preserve"> &amp; over, w/machinery compartment </w:t>
      </w:r>
    </w:p>
    <w:p w:rsidR="00514E74" w:rsidRPr="00514E74" w:rsidRDefault="00514E74" w:rsidP="00514E74">
      <w:pPr>
        <w:pStyle w:val="ListParagraph"/>
        <w:numPr>
          <w:ilvl w:val="0"/>
          <w:numId w:val="1"/>
        </w:numPr>
        <w:spacing w:line="240" w:lineRule="auto"/>
        <w:rPr>
          <w:sz w:val="20"/>
          <w:szCs w:val="20"/>
        </w:rPr>
      </w:pPr>
      <w:r w:rsidRPr="00514E74">
        <w:rPr>
          <w:sz w:val="20"/>
          <w:szCs w:val="20"/>
        </w:rPr>
        <w:t xml:space="preserve">NAVIGATION RULES -- Boats 12m (39.4 </w:t>
      </w:r>
      <w:r w:rsidRPr="00514E74">
        <w:rPr>
          <w:sz w:val="20"/>
          <w:szCs w:val="20"/>
        </w:rPr>
        <w:t>ft.</w:t>
      </w:r>
      <w:r w:rsidRPr="00514E74">
        <w:rPr>
          <w:sz w:val="20"/>
          <w:szCs w:val="20"/>
        </w:rPr>
        <w:t xml:space="preserve">) and over </w:t>
      </w:r>
    </w:p>
    <w:p w:rsidR="00514E74" w:rsidRPr="00514E74" w:rsidRDefault="00514E74" w:rsidP="00514E74">
      <w:pPr>
        <w:spacing w:line="240" w:lineRule="auto"/>
        <w:rPr>
          <w:sz w:val="20"/>
          <w:szCs w:val="20"/>
        </w:rPr>
      </w:pPr>
      <w:r w:rsidRPr="00514E74">
        <w:rPr>
          <w:sz w:val="20"/>
          <w:szCs w:val="20"/>
        </w:rPr>
        <w:t>The following items are not mandated by the U. S. Coast Guard, but are additional requirements for the decal. These items are required under Federal and State laws. The Vessel Examiner checks these item</w:t>
      </w:r>
      <w:r w:rsidRPr="00514E74">
        <w:rPr>
          <w:sz w:val="20"/>
          <w:szCs w:val="20"/>
        </w:rPr>
        <w:t>s</w:t>
      </w:r>
      <w:r w:rsidRPr="00514E74">
        <w:rPr>
          <w:sz w:val="20"/>
          <w:szCs w:val="20"/>
        </w:rPr>
        <w:t xml:space="preserve"> to assist the boater in determining if the vessel meets t</w:t>
      </w:r>
      <w:r w:rsidRPr="00514E74">
        <w:rPr>
          <w:sz w:val="20"/>
          <w:szCs w:val="20"/>
        </w:rPr>
        <w:t xml:space="preserve">he requirements of these laws. </w:t>
      </w:r>
    </w:p>
    <w:p w:rsidR="00514E74" w:rsidRPr="00514E74" w:rsidRDefault="00514E74" w:rsidP="00514E74">
      <w:pPr>
        <w:pStyle w:val="ListParagraph"/>
        <w:numPr>
          <w:ilvl w:val="0"/>
          <w:numId w:val="2"/>
        </w:numPr>
        <w:spacing w:line="240" w:lineRule="auto"/>
        <w:rPr>
          <w:sz w:val="20"/>
          <w:szCs w:val="20"/>
        </w:rPr>
      </w:pPr>
      <w:r w:rsidRPr="00514E74">
        <w:rPr>
          <w:sz w:val="20"/>
          <w:szCs w:val="20"/>
        </w:rPr>
        <w:t>CAPACITY PLATE -- Visible, mono</w:t>
      </w:r>
      <w:r w:rsidRPr="00514E74">
        <w:rPr>
          <w:sz w:val="20"/>
          <w:szCs w:val="20"/>
        </w:rPr>
        <w:t>-hull power boats, under 20 ft</w:t>
      </w:r>
      <w:proofErr w:type="gramStart"/>
      <w:r w:rsidRPr="00514E74">
        <w:rPr>
          <w:sz w:val="20"/>
          <w:szCs w:val="20"/>
        </w:rPr>
        <w:t>..</w:t>
      </w:r>
      <w:proofErr w:type="gramEnd"/>
    </w:p>
    <w:p w:rsidR="00514E74" w:rsidRPr="00514E74" w:rsidRDefault="00514E74" w:rsidP="00514E74">
      <w:pPr>
        <w:pStyle w:val="ListParagraph"/>
        <w:numPr>
          <w:ilvl w:val="0"/>
          <w:numId w:val="2"/>
        </w:numPr>
        <w:spacing w:line="240" w:lineRule="auto"/>
        <w:rPr>
          <w:sz w:val="20"/>
          <w:szCs w:val="20"/>
        </w:rPr>
      </w:pPr>
      <w:r w:rsidRPr="00514E74">
        <w:rPr>
          <w:sz w:val="20"/>
          <w:szCs w:val="20"/>
        </w:rPr>
        <w:t xml:space="preserve">CERTIFICATE OF COMPLIANCE LABEL -- All </w:t>
      </w:r>
      <w:r w:rsidRPr="00514E74">
        <w:rPr>
          <w:sz w:val="20"/>
          <w:szCs w:val="20"/>
        </w:rPr>
        <w:t>m</w:t>
      </w:r>
      <w:r w:rsidRPr="00514E74">
        <w:rPr>
          <w:sz w:val="20"/>
          <w:szCs w:val="20"/>
        </w:rPr>
        <w:t>ono</w:t>
      </w:r>
      <w:r w:rsidRPr="00514E74">
        <w:rPr>
          <w:sz w:val="20"/>
          <w:szCs w:val="20"/>
        </w:rPr>
        <w:t>-</w:t>
      </w:r>
      <w:r w:rsidRPr="00514E74">
        <w:rPr>
          <w:sz w:val="20"/>
          <w:szCs w:val="20"/>
        </w:rPr>
        <w:t xml:space="preserve">hull power boats, under 20 </w:t>
      </w:r>
      <w:r w:rsidRPr="00514E74">
        <w:rPr>
          <w:sz w:val="20"/>
          <w:szCs w:val="20"/>
        </w:rPr>
        <w:t xml:space="preserve">ft. </w:t>
      </w:r>
      <w:r w:rsidRPr="00514E74">
        <w:rPr>
          <w:sz w:val="20"/>
          <w:szCs w:val="20"/>
        </w:rPr>
        <w:t>with installed engines (except outboards) manufactured a</w:t>
      </w:r>
      <w:r w:rsidRPr="00514E74">
        <w:rPr>
          <w:sz w:val="20"/>
          <w:szCs w:val="20"/>
        </w:rPr>
        <w:t>ft</w:t>
      </w:r>
      <w:r w:rsidRPr="00514E74">
        <w:rPr>
          <w:sz w:val="20"/>
          <w:szCs w:val="20"/>
        </w:rPr>
        <w:t xml:space="preserve">er 10/31/72 </w:t>
      </w:r>
    </w:p>
    <w:p w:rsidR="00033E06" w:rsidRPr="00514E74" w:rsidRDefault="00514E74" w:rsidP="00514E74">
      <w:pPr>
        <w:pStyle w:val="ListParagraph"/>
        <w:numPr>
          <w:ilvl w:val="0"/>
          <w:numId w:val="2"/>
        </w:numPr>
        <w:spacing w:line="240" w:lineRule="auto"/>
        <w:rPr>
          <w:sz w:val="20"/>
          <w:szCs w:val="20"/>
        </w:rPr>
      </w:pPr>
      <w:r w:rsidRPr="00514E74">
        <w:rPr>
          <w:sz w:val="20"/>
          <w:szCs w:val="20"/>
        </w:rPr>
        <w:t>HULL IDENTIFICATION NUMBER -- All boats manufactured a</w:t>
      </w:r>
      <w:r w:rsidRPr="00514E74">
        <w:rPr>
          <w:sz w:val="20"/>
          <w:szCs w:val="20"/>
        </w:rPr>
        <w:t>ft</w:t>
      </w:r>
      <w:r w:rsidRPr="00514E74">
        <w:rPr>
          <w:sz w:val="20"/>
          <w:szCs w:val="20"/>
        </w:rPr>
        <w:t>er 10/31/72</w:t>
      </w:r>
    </w:p>
    <w:sectPr w:rsidR="00033E06" w:rsidRPr="00514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22CE1"/>
    <w:multiLevelType w:val="hybridMultilevel"/>
    <w:tmpl w:val="FB66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B51BC4"/>
    <w:multiLevelType w:val="hybridMultilevel"/>
    <w:tmpl w:val="DBDC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74"/>
    <w:rsid w:val="00012309"/>
    <w:rsid w:val="00033E06"/>
    <w:rsid w:val="00071901"/>
    <w:rsid w:val="00151541"/>
    <w:rsid w:val="00380BF3"/>
    <w:rsid w:val="003F72A4"/>
    <w:rsid w:val="00514E74"/>
    <w:rsid w:val="0059082E"/>
    <w:rsid w:val="00687788"/>
    <w:rsid w:val="00687BBF"/>
    <w:rsid w:val="006F6A2A"/>
    <w:rsid w:val="00796DB7"/>
    <w:rsid w:val="008F7AB0"/>
    <w:rsid w:val="00A00CFB"/>
    <w:rsid w:val="00C6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E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439</Words>
  <Characters>2506</Characters>
  <Application>Microsoft Office Word</Application>
  <DocSecurity>0</DocSecurity>
  <Lines>20</Lines>
  <Paragraphs>5</Paragraphs>
  <ScaleCrop>false</ScaleCrop>
  <Company>Hewlett-Packard</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dc:creator>
  <cp:lastModifiedBy>adria</cp:lastModifiedBy>
  <cp:revision>2</cp:revision>
  <dcterms:created xsi:type="dcterms:W3CDTF">2012-04-23T02:06:00Z</dcterms:created>
  <dcterms:modified xsi:type="dcterms:W3CDTF">2012-04-23T02:12:00Z</dcterms:modified>
</cp:coreProperties>
</file>